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E5" w:rsidRDefault="00BF5126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ОПК-7</w:t>
      </w:r>
    </w:p>
    <w:p w:rsidR="00123CE5" w:rsidRDefault="00123CE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123CE5">
        <w:tc>
          <w:tcPr>
            <w:tcW w:w="4349" w:type="dxa"/>
          </w:tcPr>
          <w:p w:rsidR="00123CE5" w:rsidRDefault="00BF51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ОПК-7 </w:t>
            </w:r>
            <w:r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:rsidR="00123CE5" w:rsidRDefault="00BF5126">
            <w:pPr>
              <w:spacing w:after="0" w:line="240" w:lineRule="auto"/>
              <w:ind w:left="0" w:hanging="2"/>
            </w:pPr>
            <w:r>
              <w:t xml:space="preserve">З-ОПК-7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  <w:p w:rsidR="00123CE5" w:rsidRDefault="00BF5126">
            <w:pPr>
              <w:spacing w:after="0" w:line="240" w:lineRule="auto"/>
              <w:ind w:left="0" w:hanging="2"/>
            </w:pPr>
            <w:r>
              <w:t xml:space="preserve">У- ОПК-7 Уметь: </w:t>
            </w:r>
            <w:r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:rsidR="00123CE5" w:rsidRDefault="00BF51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 ОПК-7 </w:t>
            </w:r>
            <w:r>
              <w:t xml:space="preserve">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</w:tc>
      </w:tr>
    </w:tbl>
    <w:p w:rsidR="00123CE5" w:rsidRDefault="00123CE5">
      <w:pPr>
        <w:spacing w:before="0" w:after="0" w:line="20" w:lineRule="atLeast"/>
        <w:ind w:left="0" w:hanging="2"/>
      </w:pPr>
    </w:p>
    <w:p w:rsidR="00123CE5" w:rsidRDefault="00123CE5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123CE5">
        <w:tc>
          <w:tcPr>
            <w:tcW w:w="2269" w:type="dxa"/>
          </w:tcPr>
          <w:p w:rsidR="00123CE5" w:rsidRDefault="00BF5126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:rsidR="00123CE5" w:rsidRDefault="00BF5126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:rsidR="00123CE5" w:rsidRDefault="00BF5126">
            <w:pPr>
              <w:spacing w:before="0" w:after="0" w:line="20" w:lineRule="atLeast"/>
              <w:ind w:left="0" w:hanging="2"/>
              <w:jc w:val="both"/>
            </w:pPr>
            <w:r>
              <w:t>Оториноларингология– 3, 4 семестры</w:t>
            </w:r>
          </w:p>
          <w:p w:rsidR="00123CE5" w:rsidRDefault="00BF5126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3, 4 семестры.</w:t>
            </w:r>
          </w:p>
        </w:tc>
      </w:tr>
    </w:tbl>
    <w:p w:rsidR="00123CE5" w:rsidRDefault="00123CE5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123CE5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:rsidR="00123CE5" w:rsidRDefault="00BF5126" w:rsidP="00EE092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123CE5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:rsidR="00123CE5" w:rsidRDefault="00BF5126" w:rsidP="00EE092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Оториноларингология –  </w:t>
            </w:r>
            <w:r>
              <w:rPr>
                <w:b/>
              </w:rPr>
              <w:t>3, 4 семестры</w:t>
            </w:r>
          </w:p>
        </w:tc>
      </w:tr>
      <w:tr w:rsidR="00123CE5">
        <w:trPr>
          <w:trHeight w:val="279"/>
        </w:trPr>
        <w:tc>
          <w:tcPr>
            <w:tcW w:w="7655" w:type="dxa"/>
            <w:shd w:val="clear" w:color="auto" w:fill="auto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Иностранным гражданам, работающим по трудовому договору в организациях РФ, для удостоверения временной нетрудоспособности?</w:t>
            </w:r>
          </w:p>
          <w:p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1 Не выдается никакой документ</w:t>
            </w:r>
          </w:p>
          <w:p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2 Выдается справка установленного образца</w:t>
            </w:r>
          </w:p>
          <w:p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r>
              <w:rPr>
                <w:rFonts w:eastAsia="Calibri"/>
              </w:rPr>
              <w:t>Формируется листок нетрудоспособности</w:t>
            </w:r>
          </w:p>
          <w:p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4 Выдается справа произвольной формы</w:t>
            </w:r>
          </w:p>
          <w:p w:rsidR="00123CE5" w:rsidRDefault="00123CE5" w:rsidP="00EE0924">
            <w:pPr>
              <w:pStyle w:val="af7"/>
              <w:spacing w:before="0" w:after="0" w:line="240" w:lineRule="auto"/>
              <w:ind w:left="311" w:firstLine="16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jc w:val="both"/>
              <w:outlineLvl w:val="9"/>
            </w:pPr>
            <w:bookmarkStart w:id="0" w:name="_GoBack"/>
            <w:bookmarkEnd w:id="0"/>
            <w:r>
              <w:t>3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8"/>
              <w:numPr>
                <w:ilvl w:val="0"/>
                <w:numId w:val="2"/>
              </w:numPr>
              <w:ind w:left="311" w:firstLine="16"/>
              <w:contextualSpacing/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8"/>
              <w:ind w:left="311" w:firstLine="16"/>
              <w:contextualSpacing/>
            </w:pPr>
            <w:r>
              <w:t xml:space="preserve">Цель, с которой проводится экспертизa временнoй нетрудoспoсoбнoсти пациента? </w:t>
            </w:r>
          </w:p>
          <w:p w:rsidR="00123CE5" w:rsidRDefault="00123CE5" w:rsidP="00EE0924">
            <w:pPr>
              <w:pStyle w:val="af8"/>
              <w:ind w:left="311" w:firstLine="16"/>
              <w:contextualSpacing/>
            </w:pPr>
          </w:p>
        </w:tc>
        <w:tc>
          <w:tcPr>
            <w:tcW w:w="3118" w:type="dxa"/>
            <w:vAlign w:val="center"/>
          </w:tcPr>
          <w:p w:rsidR="00123CE5" w:rsidRDefault="00BF5126">
            <w:pPr>
              <w:pStyle w:val="af8"/>
              <w:contextualSpacing/>
            </w:pPr>
            <w:r>
              <w:t xml:space="preserve">оценка способности oсуществлять трудoвую </w:t>
            </w:r>
            <w:r>
              <w:t>деятельнoсть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7"/>
              <w:numPr>
                <w:ilvl w:val="0"/>
                <w:numId w:val="2"/>
              </w:numPr>
              <w:spacing w:before="0" w:after="0" w:line="240" w:lineRule="auto"/>
              <w:ind w:left="311" w:firstLine="16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7"/>
              <w:spacing w:before="0" w:after="0" w:line="240" w:lineRule="auto"/>
              <w:ind w:left="311" w:firstLine="16"/>
              <w:rPr>
                <w:color w:val="000000"/>
              </w:rPr>
            </w:pPr>
            <w:r>
              <w:rPr>
                <w:color w:val="000000"/>
              </w:rPr>
              <w:t>Что является одним из критериев, определяющим размер выплат по листку нетрудоспособности?</w:t>
            </w:r>
          </w:p>
          <w:p w:rsidR="00123CE5" w:rsidRDefault="00123CE5" w:rsidP="00EE0924">
            <w:pPr>
              <w:spacing w:before="0" w:after="0" w:line="240" w:lineRule="auto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страховой стаж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</w:tcPr>
          <w:p w:rsidR="00123CE5" w:rsidRDefault="00BF5126" w:rsidP="00EE0924">
            <w:pPr>
              <w:pStyle w:val="af8"/>
              <w:numPr>
                <w:ilvl w:val="0"/>
                <w:numId w:val="2"/>
              </w:numPr>
              <w:ind w:left="311" w:firstLine="16"/>
              <w:contextualSpacing/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8"/>
              <w:ind w:left="311" w:firstLine="16"/>
              <w:contextualSpacing/>
            </w:pPr>
            <w:r>
              <w:t>В случае установления временной нетрудоспособности пациенту, приехавшему из Ростова в Москву и обратившемуся за медицинской помощью?</w:t>
            </w:r>
          </w:p>
          <w:p w:rsidR="00123CE5" w:rsidRDefault="00123CE5" w:rsidP="00EE0924">
            <w:pPr>
              <w:pStyle w:val="af8"/>
              <w:ind w:left="311" w:firstLine="16"/>
              <w:contextualSpacing/>
            </w:pPr>
          </w:p>
        </w:tc>
        <w:tc>
          <w:tcPr>
            <w:tcW w:w="3118" w:type="dxa"/>
          </w:tcPr>
          <w:p w:rsidR="00123CE5" w:rsidRDefault="00BF5126">
            <w:pPr>
              <w:pStyle w:val="af8"/>
              <w:contextualSpacing/>
            </w:pPr>
            <w:r>
              <w:t>Формируется листок нетрудоспособности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</w:tcPr>
          <w:p w:rsidR="00123CE5" w:rsidRDefault="00BF5126" w:rsidP="00EE0924">
            <w:pPr>
              <w:pStyle w:val="af7"/>
              <w:numPr>
                <w:ilvl w:val="0"/>
                <w:numId w:val="2"/>
              </w:numPr>
              <w:spacing w:before="0" w:after="0" w:line="240" w:lineRule="auto"/>
              <w:ind w:left="311" w:firstLine="16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7"/>
              <w:spacing w:before="0" w:after="0" w:line="240" w:lineRule="auto"/>
              <w:ind w:left="311" w:firstLine="16"/>
              <w:jc w:val="both"/>
              <w:outlineLvl w:val="9"/>
            </w:pPr>
            <w:r>
              <w:t>Что является признаком инвалидности?</w:t>
            </w:r>
          </w:p>
          <w:p w:rsidR="00123CE5" w:rsidRDefault="00123CE5" w:rsidP="00EE0924">
            <w:pPr>
              <w:spacing w:before="0" w:after="0" w:line="240" w:lineRule="auto"/>
              <w:ind w:left="311" w:firstLine="16"/>
              <w:jc w:val="both"/>
              <w:outlineLvl w:val="9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стойкая и длительная утрата трудоспособности</w:t>
            </w:r>
          </w:p>
        </w:tc>
      </w:tr>
      <w:tr w:rsidR="00123CE5">
        <w:trPr>
          <w:trHeight w:val="279"/>
        </w:trPr>
        <w:tc>
          <w:tcPr>
            <w:tcW w:w="7655" w:type="dxa"/>
          </w:tcPr>
          <w:p w:rsidR="00123CE5" w:rsidRDefault="00BF5126" w:rsidP="00EE0924">
            <w:pPr>
              <w:pStyle w:val="afd"/>
              <w:numPr>
                <w:ilvl w:val="0"/>
                <w:numId w:val="2"/>
              </w:numPr>
              <w:ind w:left="311" w:firstLine="16"/>
              <w:rPr>
                <w:sz w:val="24"/>
              </w:rPr>
            </w:pPr>
            <w:r>
              <w:rPr>
                <w:sz w:val="24"/>
              </w:rP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d"/>
              <w:ind w:left="311" w:firstLine="16"/>
              <w:rPr>
                <w:sz w:val="24"/>
              </w:rPr>
            </w:pPr>
            <w:r>
              <w:rPr>
                <w:sz w:val="24"/>
              </w:rPr>
              <w:t>На какую экспертизу организует направление медицинская организация, в которой принято решение об оказании паллиативной медицинской помощи пациенту?</w:t>
            </w:r>
          </w:p>
          <w:p w:rsidR="00123CE5" w:rsidRDefault="00123CE5" w:rsidP="00EE0924">
            <w:pPr>
              <w:pStyle w:val="afd"/>
              <w:ind w:left="311" w:firstLine="16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123CE5" w:rsidRDefault="00BF5126">
            <w:pPr>
              <w:pStyle w:val="afd"/>
              <w:ind w:firstLine="0"/>
              <w:rPr>
                <w:b/>
                <w:sz w:val="24"/>
              </w:rPr>
            </w:pPr>
            <w:r>
              <w:rPr>
                <w:sz w:val="24"/>
              </w:rPr>
              <w:t>на медико-социальную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С какой даты не продлевается листок нетрудоспособности при несвоевременной явке гражданина на медико-социальную экспертизу по неуважительной причине?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rPr>
                <w:iCs/>
              </w:rP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последней явки к лечащему врачу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определённой решением врачебной комиссии</w:t>
            </w:r>
          </w:p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 xml:space="preserve">3 </w:t>
            </w:r>
            <w:r>
              <w:t>направления гражданина в бюро медико-социальной экспертизы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lastRenderedPageBreak/>
              <w:t>4 регистрации документов в учреждении медико-социальной экспертизы</w:t>
            </w: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lastRenderedPageBreak/>
              <w:t>Сколько выделяют степеней выраженности ограничений способности человека к ориентации при проведении медико-социальной экспертиз</w:t>
            </w:r>
            <w:r>
              <w:t>ы?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rPr>
                <w:iCs/>
              </w:rP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одну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две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3 четыре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4 три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 xml:space="preserve"> ЛН формируется на общих основаниях в случае наступления временной нетрудоспособности в период отпуска?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rPr>
                <w:iCs/>
              </w:rP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Ежегодно оплачиваемого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По беременности и родам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3 По уходу за ребенком до достижения им возраста 3 лет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4 Без сохранения заработной платы</w:t>
            </w:r>
          </w:p>
          <w:p w:rsidR="00123CE5" w:rsidRDefault="00123CE5" w:rsidP="00EE0924">
            <w:pPr>
              <w:pStyle w:val="af8"/>
              <w:spacing w:before="0" w:beforeAutospacing="0" w:after="0" w:afterAutospacing="0"/>
              <w:ind w:left="311" w:firstLine="16"/>
              <w:contextualSpacing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Что не может рассматриваться как нарушение режима при оформлении листка нетрудоспособности?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отказ от госпитализации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Кто осуществляет экспертизу стойкой нетрудоспособности?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бюро медико-социальной экспертизы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Что не входит в практическую деятельность амбулаторно-поликлинических</w:t>
            </w:r>
            <w:r>
              <w:t xml:space="preserve"> учреждений?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экспертиза стойкой утраты трудоспособности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Экспертиза временной нетрудоспособности представляет собой?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Вид медицинской э</w:t>
            </w:r>
            <w:r>
              <w:t>кспертизы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Кто входит в состав врачебной комиссии?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все врачи, прошедшие обучение по вопросам экспертизы временной нетрудоспособности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лечащий врач, заведующий отделением и заместитель главного врача, в должностные обязанности которого входит решение вопросов, отнесенных к компетенции комиссии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3 главный врач, старшая медсестра отделения и представитель фонда социального страхований, кур</w:t>
            </w:r>
            <w:r>
              <w:t>ирующий вопросы выплат по листкам нетрудоспособности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4 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>Что представляет собой экспертиза временной нетрудоспос</w:t>
            </w:r>
            <w:r>
              <w:rPr>
                <w:bCs/>
              </w:rPr>
              <w:t>обности?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разновидность экспертизы связи заболевания с профессией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этап медико-социальной экспертизы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3 вид медицинской экспертизы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4 разновидность экспертизы профессиональной пригодности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lastRenderedPageBreak/>
              <w:t xml:space="preserve">Что может сделать медицинская организация, если работодатель направил запрос, в котором просит сообщить о причине временной нетрудоспособности его сотрудника? </w:t>
            </w:r>
          </w:p>
          <w:p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не вправе предоставить информацию, составляющую врачебную тайну, бе</w:t>
            </w:r>
            <w:r>
              <w:t>з согласия гражданина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игнорирует данный запрос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3 предоставляет информацию в полном объеме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4 сообщает работодателю код заболевания в соответствии с международной классификацией болезней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Как оформляется листок нетрудоспособности при заболевании работника в период очередного оплачиваемого отпуска?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листок нетрудоспособности до окончания отпуска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справка установленного образца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3 листок нетрудоспособности со дня п</w:t>
            </w:r>
            <w:r>
              <w:t>редполагаемого выхода на работу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4 листок нетрудоспособности на весь период временной утраты трудоспособности вследствие заболевания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>На какое максимальное количество месяцев может быть продлен ЛН при благоприятном клиническом и трудовом прогнозе</w:t>
            </w:r>
            <w:r>
              <w:rPr>
                <w:bCs/>
              </w:rPr>
              <w:t xml:space="preserve">? </w:t>
            </w:r>
          </w:p>
          <w:p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1 10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2 6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3 2</w:t>
            </w:r>
          </w:p>
          <w:p w:rsidR="00123CE5" w:rsidRDefault="00BF5126" w:rsidP="00EE0924">
            <w:pPr>
              <w:pStyle w:val="aff1"/>
              <w:ind w:left="311" w:firstLine="16"/>
            </w:pPr>
            <w:r>
              <w:t>4 4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Для определения группы инвалидности и разработки мер социальной защиты пациент направляется в бюро?</w:t>
            </w:r>
          </w:p>
          <w:p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Медико-социальной экспертизы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10773" w:type="dxa"/>
            <w:gridSpan w:val="2"/>
          </w:tcPr>
          <w:p w:rsidR="00123CE5" w:rsidRDefault="00BF5126" w:rsidP="00EE092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>Производственная</w:t>
            </w:r>
            <w:r>
              <w:rPr>
                <w:b/>
              </w:rPr>
              <w:t xml:space="preserve"> практика (клиническая) – 3, 4 семестры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7"/>
              <w:widowControl w:val="0"/>
              <w:numPr>
                <w:ilvl w:val="0"/>
                <w:numId w:val="5"/>
              </w:numPr>
              <w:spacing w:before="0" w:after="0" w:line="240" w:lineRule="auto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7"/>
              <w:widowControl w:val="0"/>
              <w:spacing w:before="0" w:after="0" w:line="240" w:lineRule="auto"/>
              <w:ind w:left="373" w:firstLine="0"/>
              <w:jc w:val="both"/>
              <w:outlineLvl w:val="9"/>
            </w:pPr>
            <w:r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:rsidR="00123CE5" w:rsidRDefault="00123CE5" w:rsidP="00EE0924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</w:p>
        </w:tc>
        <w:tc>
          <w:tcPr>
            <w:tcW w:w="3118" w:type="dxa"/>
          </w:tcPr>
          <w:p w:rsidR="00123CE5" w:rsidRDefault="00BF5126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r>
              <w:t>для соблюдения врачебной тайны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7"/>
              <w:spacing w:before="0" w:after="0" w:line="240" w:lineRule="auto"/>
              <w:ind w:left="373" w:firstLine="0"/>
              <w:rPr>
                <w:color w:val="000000"/>
              </w:rPr>
            </w:pPr>
            <w:r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:rsidR="00123CE5" w:rsidRDefault="00123CE5" w:rsidP="00EE0924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 дня окончания отпуска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Кто рассматривает легализованный перевод медицинской документации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врачебная комиссия </w:t>
            </w:r>
          </w:p>
          <w:p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медицинской организации</w:t>
            </w:r>
          </w:p>
          <w:p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</w:t>
            </w:r>
            <w:r>
              <w:t xml:space="preserve">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t>Что выдается иностранным гражданам, работающим по трудовому договору в организациях рф, для удостоверения временной нетрудоспособности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формируется листок нетрудоспособности</w:t>
            </w: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t>Чьи средства являются финансовым источником для выплат пособий по временной нетрудоспособности?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фонда социального страхования рф</w:t>
            </w: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lastRenderedPageBreak/>
              <w:t xml:space="preserve">Какой датой завершается срок временной нетрудоспособности при установлении инвалидности со степенью ограничения способности </w:t>
            </w:r>
            <w:r>
              <w:t>к трудовой деятельности?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1 открытия листка нетрудоспособности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2 закрытия листка нетрудоспособности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3 регистрации документов в бюро медико-социальной экспертизы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4 непосредственно предшествующей дню регистрации документов в бюр</w:t>
            </w:r>
            <w:r>
              <w:t>о медико- социальной экспертизы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t>Иностранным гражданам, работающим по трудовому договору в оргнизациях РФ, для удостоверения временной нетрудоспособности?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Формируется листок нетрудоспособности</w:t>
            </w: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Прочитай</w:t>
            </w:r>
            <w:r>
              <w:rPr>
                <w:bCs/>
              </w:rPr>
              <w:t xml:space="preserve">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  <w:rPr>
                <w:bCs/>
              </w:rPr>
            </w:pPr>
            <w:r>
              <w:rPr>
                <w:bCs/>
              </w:rPr>
              <w:t>Листок нетрудоспособности выдается при?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Остром среднем гнойном отите</w:t>
            </w: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Листок нетрудоспособности не формирует (выдает) ?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1 Лечащий врач поликлиники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 xml:space="preserve">2 Врач-стоматолог 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3 Лечащий врач медико-санитарной части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4 Врач скорой медицинской помощи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При проведении какой экспертизы возможно признание человека инвалидом?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1 трудоспособности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2 медико-социальной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3 судебно-медицинской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4 военно-врачебной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2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В каком случае не допускается предоставление сведений, составляющих врачебную тайну, без согласия гражданина или его законного представителя?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1 в целях обследования и лечения гражданина, не способного из-за своего состояния выр</w:t>
            </w:r>
            <w:r>
              <w:t>азить свою волю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2 при угрозе распространения инфекционных заболеваний, массовых отравлений и поражений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3 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4 по просьбе родственников (родителей или детей) или законных представителей с целью получить информацию о состоянии здоровья гражданина</w:t>
            </w:r>
          </w:p>
          <w:p w:rsidR="00123CE5" w:rsidRDefault="00123CE5" w:rsidP="00EE0924">
            <w:pPr>
              <w:pStyle w:val="aff1"/>
              <w:ind w:left="0" w:firstLine="0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t>Как подтверждаются исправления в учетной форме n 025/у «медицинска</w:t>
            </w:r>
            <w:r>
              <w:t>я карта пациента, получающего медицинскую помощь в амбулаторных условиях»?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123CE5">
            <w:pPr>
              <w:pStyle w:val="aff1"/>
              <w:ind w:left="0" w:hanging="2"/>
            </w:pPr>
          </w:p>
          <w:p w:rsidR="00123CE5" w:rsidRDefault="00BF5126">
            <w:pPr>
              <w:pStyle w:val="aff1"/>
              <w:ind w:left="0" w:hanging="2"/>
            </w:pPr>
            <w:r>
              <w:t>подписью врача, заполняющего карту</w:t>
            </w:r>
          </w:p>
          <w:p w:rsidR="00123CE5" w:rsidRDefault="00123CE5">
            <w:pPr>
              <w:pStyle w:val="aff1"/>
              <w:ind w:left="0" w:hanging="2"/>
            </w:pP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lastRenderedPageBreak/>
              <w:t xml:space="preserve">Листок нетрудоспособности по уходу за больным членом семьи старше 15 лет при стационарном лечении? 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lastRenderedPageBreak/>
              <w:t>Не формируется</w:t>
            </w: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lastRenderedPageBreak/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t>По решению кого выдается листок нетрудоспособности при лечении в амбулаторных условиях по</w:t>
            </w:r>
            <w:r>
              <w:t xml:space="preserve"> прерывистому методу в отдельных случаях (сложные манипуляции, процедуры) на дни проведения манипуляций (процедур)?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врачебной комиссии</w:t>
            </w: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Что предъявляет пациент для получения листка нетрудоспособности на бумажном носителе ?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1 Документ о семейном положении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2 Свидетельство государственного пенсионного страхования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3 Справку с места работы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4 Документ, удостоверяющий личность пациента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t>На какой максимальный срок может продлить ли</w:t>
            </w:r>
            <w:r>
              <w:t>сток нетрудоспособности врачебная комиссия?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12 месяцев</w:t>
            </w:r>
          </w:p>
          <w:p w:rsidR="00123CE5" w:rsidRDefault="00123CE5">
            <w:pPr>
              <w:pStyle w:val="aff1"/>
              <w:ind w:left="0" w:hanging="2"/>
            </w:pP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Какая дата является датой установления инвалидности?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1 следующий день после регистрации документов в бюро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2 дата непосредственного освидетельствования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3 дата ре</w:t>
            </w:r>
            <w:r>
              <w:t>гистрации документов в бюро мсэ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4 дата открытия больничного листа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3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:rsidR="00123CE5" w:rsidRDefault="00BF5126" w:rsidP="00EE0924">
            <w:pPr>
              <w:pStyle w:val="aff1"/>
              <w:ind w:left="360" w:firstLine="0"/>
            </w:pPr>
            <w:r>
              <w:t>Кто не выдает листок нетрудоспособности?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врач скорой медицинской помощи</w:t>
            </w:r>
          </w:p>
        </w:tc>
      </w:tr>
      <w:tr w:rsidR="00123CE5">
        <w:trPr>
          <w:trHeight w:val="279"/>
        </w:trPr>
        <w:tc>
          <w:tcPr>
            <w:tcW w:w="7655" w:type="dxa"/>
            <w:vAlign w:val="center"/>
          </w:tcPr>
          <w:p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Кому не формируется листок нетрудоспособности?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1 при заболеваниях вследствие опьянения или действий, связанных с опьянением, а также вследствие злоупотребления алкоголем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2 военнослужащим, обратившимся по месту жительства за медицинской помощью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3 при бытовой травме</w:t>
            </w:r>
          </w:p>
          <w:p w:rsidR="00123CE5" w:rsidRDefault="00BF5126" w:rsidP="00EE0924">
            <w:pPr>
              <w:pStyle w:val="aff1"/>
              <w:ind w:left="720" w:firstLine="0"/>
            </w:pPr>
            <w:r>
              <w:t>4 гражданам</w:t>
            </w:r>
            <w:r>
              <w:t>, проходящим медицинское освидетельствование, медицинское обследование или лечение по направлению военных комиссариат</w:t>
            </w:r>
          </w:p>
          <w:p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</w:tbl>
    <w:p w:rsidR="00123CE5" w:rsidRDefault="00123CE5">
      <w:pPr>
        <w:tabs>
          <w:tab w:val="left" w:pos="1800"/>
        </w:tabs>
        <w:ind w:left="0" w:hanging="2"/>
      </w:pPr>
    </w:p>
    <w:sectPr w:rsidR="00123CE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26" w:rsidRDefault="00BF5126">
      <w:pPr>
        <w:spacing w:after="0" w:line="240" w:lineRule="auto"/>
      </w:pPr>
      <w:r>
        <w:separator/>
      </w:r>
    </w:p>
  </w:endnote>
  <w:endnote w:type="continuationSeparator" w:id="0">
    <w:p w:rsidR="00BF5126" w:rsidRDefault="00BF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26" w:rsidRDefault="00BF5126">
      <w:pPr>
        <w:spacing w:after="0" w:line="240" w:lineRule="auto"/>
      </w:pPr>
      <w:r>
        <w:separator/>
      </w:r>
    </w:p>
  </w:footnote>
  <w:footnote w:type="continuationSeparator" w:id="0">
    <w:p w:rsidR="00BF5126" w:rsidRDefault="00BF5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4DA3"/>
    <w:multiLevelType w:val="hybridMultilevel"/>
    <w:tmpl w:val="4C502B1E"/>
    <w:lvl w:ilvl="0" w:tplc="A04AD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86BC4">
      <w:start w:val="1"/>
      <w:numFmt w:val="lowerLetter"/>
      <w:lvlText w:val="%2."/>
      <w:lvlJc w:val="left"/>
      <w:pPr>
        <w:ind w:left="1440" w:hanging="360"/>
      </w:pPr>
    </w:lvl>
    <w:lvl w:ilvl="2" w:tplc="A27861E8">
      <w:start w:val="1"/>
      <w:numFmt w:val="lowerRoman"/>
      <w:lvlText w:val="%3."/>
      <w:lvlJc w:val="right"/>
      <w:pPr>
        <w:ind w:left="2160" w:hanging="180"/>
      </w:pPr>
    </w:lvl>
    <w:lvl w:ilvl="3" w:tplc="723CC884">
      <w:start w:val="1"/>
      <w:numFmt w:val="decimal"/>
      <w:lvlText w:val="%4."/>
      <w:lvlJc w:val="left"/>
      <w:pPr>
        <w:ind w:left="2880" w:hanging="360"/>
      </w:pPr>
    </w:lvl>
    <w:lvl w:ilvl="4" w:tplc="17B49438">
      <w:start w:val="1"/>
      <w:numFmt w:val="lowerLetter"/>
      <w:lvlText w:val="%5."/>
      <w:lvlJc w:val="left"/>
      <w:pPr>
        <w:ind w:left="3600" w:hanging="360"/>
      </w:pPr>
    </w:lvl>
    <w:lvl w:ilvl="5" w:tplc="9EE4342A">
      <w:start w:val="1"/>
      <w:numFmt w:val="lowerRoman"/>
      <w:lvlText w:val="%6."/>
      <w:lvlJc w:val="right"/>
      <w:pPr>
        <w:ind w:left="4320" w:hanging="180"/>
      </w:pPr>
    </w:lvl>
    <w:lvl w:ilvl="6" w:tplc="98C43DAE">
      <w:start w:val="1"/>
      <w:numFmt w:val="decimal"/>
      <w:lvlText w:val="%7."/>
      <w:lvlJc w:val="left"/>
      <w:pPr>
        <w:ind w:left="5040" w:hanging="360"/>
      </w:pPr>
    </w:lvl>
    <w:lvl w:ilvl="7" w:tplc="C1C2EA98">
      <w:start w:val="1"/>
      <w:numFmt w:val="lowerLetter"/>
      <w:lvlText w:val="%8."/>
      <w:lvlJc w:val="left"/>
      <w:pPr>
        <w:ind w:left="5760" w:hanging="360"/>
      </w:pPr>
    </w:lvl>
    <w:lvl w:ilvl="8" w:tplc="8396A4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4D4F"/>
    <w:multiLevelType w:val="hybridMultilevel"/>
    <w:tmpl w:val="366087E4"/>
    <w:lvl w:ilvl="0" w:tplc="AB44FD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A4721F92">
      <w:start w:val="1"/>
      <w:numFmt w:val="lowerLetter"/>
      <w:lvlText w:val="%2."/>
      <w:lvlJc w:val="left"/>
      <w:pPr>
        <w:ind w:left="1078" w:hanging="360"/>
      </w:pPr>
    </w:lvl>
    <w:lvl w:ilvl="2" w:tplc="A176DAA0">
      <w:start w:val="1"/>
      <w:numFmt w:val="lowerRoman"/>
      <w:lvlText w:val="%3."/>
      <w:lvlJc w:val="right"/>
      <w:pPr>
        <w:ind w:left="1798" w:hanging="180"/>
      </w:pPr>
    </w:lvl>
    <w:lvl w:ilvl="3" w:tplc="A836CA14">
      <w:start w:val="1"/>
      <w:numFmt w:val="decimal"/>
      <w:lvlText w:val="%4."/>
      <w:lvlJc w:val="left"/>
      <w:pPr>
        <w:ind w:left="2518" w:hanging="360"/>
      </w:pPr>
    </w:lvl>
    <w:lvl w:ilvl="4" w:tplc="DCBA7AC0">
      <w:start w:val="1"/>
      <w:numFmt w:val="lowerLetter"/>
      <w:lvlText w:val="%5."/>
      <w:lvlJc w:val="left"/>
      <w:pPr>
        <w:ind w:left="3238" w:hanging="360"/>
      </w:pPr>
    </w:lvl>
    <w:lvl w:ilvl="5" w:tplc="7E00602E">
      <w:start w:val="1"/>
      <w:numFmt w:val="lowerRoman"/>
      <w:lvlText w:val="%6."/>
      <w:lvlJc w:val="right"/>
      <w:pPr>
        <w:ind w:left="3958" w:hanging="180"/>
      </w:pPr>
    </w:lvl>
    <w:lvl w:ilvl="6" w:tplc="385ED284">
      <w:start w:val="1"/>
      <w:numFmt w:val="decimal"/>
      <w:lvlText w:val="%7."/>
      <w:lvlJc w:val="left"/>
      <w:pPr>
        <w:ind w:left="4678" w:hanging="360"/>
      </w:pPr>
    </w:lvl>
    <w:lvl w:ilvl="7" w:tplc="9150195C">
      <w:start w:val="1"/>
      <w:numFmt w:val="lowerLetter"/>
      <w:lvlText w:val="%8."/>
      <w:lvlJc w:val="left"/>
      <w:pPr>
        <w:ind w:left="5398" w:hanging="360"/>
      </w:pPr>
    </w:lvl>
    <w:lvl w:ilvl="8" w:tplc="5AF4BD26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242085D"/>
    <w:multiLevelType w:val="hybridMultilevel"/>
    <w:tmpl w:val="0F00F8A0"/>
    <w:lvl w:ilvl="0" w:tplc="DC900C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2C8F8">
      <w:start w:val="1"/>
      <w:numFmt w:val="lowerLetter"/>
      <w:lvlText w:val="%2."/>
      <w:lvlJc w:val="left"/>
      <w:pPr>
        <w:ind w:left="1440" w:hanging="360"/>
      </w:pPr>
    </w:lvl>
    <w:lvl w:ilvl="2" w:tplc="6C488174">
      <w:start w:val="1"/>
      <w:numFmt w:val="lowerRoman"/>
      <w:lvlText w:val="%3."/>
      <w:lvlJc w:val="right"/>
      <w:pPr>
        <w:ind w:left="2160" w:hanging="180"/>
      </w:pPr>
    </w:lvl>
    <w:lvl w:ilvl="3" w:tplc="C81C5BB2">
      <w:start w:val="1"/>
      <w:numFmt w:val="decimal"/>
      <w:lvlText w:val="%4."/>
      <w:lvlJc w:val="left"/>
      <w:pPr>
        <w:ind w:left="2880" w:hanging="360"/>
      </w:pPr>
    </w:lvl>
    <w:lvl w:ilvl="4" w:tplc="2DE636B4">
      <w:start w:val="1"/>
      <w:numFmt w:val="lowerLetter"/>
      <w:lvlText w:val="%5."/>
      <w:lvlJc w:val="left"/>
      <w:pPr>
        <w:ind w:left="3600" w:hanging="360"/>
      </w:pPr>
    </w:lvl>
    <w:lvl w:ilvl="5" w:tplc="0A907F0A">
      <w:start w:val="1"/>
      <w:numFmt w:val="lowerRoman"/>
      <w:lvlText w:val="%6."/>
      <w:lvlJc w:val="right"/>
      <w:pPr>
        <w:ind w:left="4320" w:hanging="180"/>
      </w:pPr>
    </w:lvl>
    <w:lvl w:ilvl="6" w:tplc="2C3C5CE6">
      <w:start w:val="1"/>
      <w:numFmt w:val="decimal"/>
      <w:lvlText w:val="%7."/>
      <w:lvlJc w:val="left"/>
      <w:pPr>
        <w:ind w:left="5040" w:hanging="360"/>
      </w:pPr>
    </w:lvl>
    <w:lvl w:ilvl="7" w:tplc="5FAA6704">
      <w:start w:val="1"/>
      <w:numFmt w:val="lowerLetter"/>
      <w:lvlText w:val="%8."/>
      <w:lvlJc w:val="left"/>
      <w:pPr>
        <w:ind w:left="5760" w:hanging="360"/>
      </w:pPr>
    </w:lvl>
    <w:lvl w:ilvl="8" w:tplc="9DF070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60C29"/>
    <w:multiLevelType w:val="hybridMultilevel"/>
    <w:tmpl w:val="8664176E"/>
    <w:lvl w:ilvl="0" w:tplc="42BC8E2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8A93E">
      <w:start w:val="1"/>
      <w:numFmt w:val="lowerLetter"/>
      <w:lvlText w:val="%2."/>
      <w:lvlJc w:val="left"/>
      <w:pPr>
        <w:ind w:left="1440" w:hanging="360"/>
      </w:pPr>
    </w:lvl>
    <w:lvl w:ilvl="2" w:tplc="3AA08C52">
      <w:start w:val="1"/>
      <w:numFmt w:val="lowerRoman"/>
      <w:lvlText w:val="%3."/>
      <w:lvlJc w:val="right"/>
      <w:pPr>
        <w:ind w:left="2160" w:hanging="180"/>
      </w:pPr>
    </w:lvl>
    <w:lvl w:ilvl="3" w:tplc="CE589804">
      <w:start w:val="1"/>
      <w:numFmt w:val="decimal"/>
      <w:lvlText w:val="%4."/>
      <w:lvlJc w:val="left"/>
      <w:pPr>
        <w:ind w:left="2880" w:hanging="360"/>
      </w:pPr>
    </w:lvl>
    <w:lvl w:ilvl="4" w:tplc="47D8B9EA">
      <w:start w:val="1"/>
      <w:numFmt w:val="lowerLetter"/>
      <w:lvlText w:val="%5."/>
      <w:lvlJc w:val="left"/>
      <w:pPr>
        <w:ind w:left="3600" w:hanging="360"/>
      </w:pPr>
    </w:lvl>
    <w:lvl w:ilvl="5" w:tplc="DB3C1474">
      <w:start w:val="1"/>
      <w:numFmt w:val="lowerRoman"/>
      <w:lvlText w:val="%6."/>
      <w:lvlJc w:val="right"/>
      <w:pPr>
        <w:ind w:left="4320" w:hanging="180"/>
      </w:pPr>
    </w:lvl>
    <w:lvl w:ilvl="6" w:tplc="10BC5A12">
      <w:start w:val="1"/>
      <w:numFmt w:val="decimal"/>
      <w:lvlText w:val="%7."/>
      <w:lvlJc w:val="left"/>
      <w:pPr>
        <w:ind w:left="5040" w:hanging="360"/>
      </w:pPr>
    </w:lvl>
    <w:lvl w:ilvl="7" w:tplc="E7F4098A">
      <w:start w:val="1"/>
      <w:numFmt w:val="lowerLetter"/>
      <w:lvlText w:val="%8."/>
      <w:lvlJc w:val="left"/>
      <w:pPr>
        <w:ind w:left="5760" w:hanging="360"/>
      </w:pPr>
    </w:lvl>
    <w:lvl w:ilvl="8" w:tplc="37AA05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C1D39"/>
    <w:multiLevelType w:val="hybridMultilevel"/>
    <w:tmpl w:val="B3BE08B0"/>
    <w:lvl w:ilvl="0" w:tplc="A0320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C4C4F6">
      <w:start w:val="1"/>
      <w:numFmt w:val="lowerLetter"/>
      <w:lvlText w:val="%2."/>
      <w:lvlJc w:val="left"/>
      <w:pPr>
        <w:ind w:left="1440" w:hanging="360"/>
      </w:pPr>
    </w:lvl>
    <w:lvl w:ilvl="2" w:tplc="A6966004">
      <w:start w:val="1"/>
      <w:numFmt w:val="lowerRoman"/>
      <w:lvlText w:val="%3."/>
      <w:lvlJc w:val="right"/>
      <w:pPr>
        <w:ind w:left="2160" w:hanging="180"/>
      </w:pPr>
    </w:lvl>
    <w:lvl w:ilvl="3" w:tplc="ED2C5F26">
      <w:start w:val="1"/>
      <w:numFmt w:val="decimal"/>
      <w:lvlText w:val="%4."/>
      <w:lvlJc w:val="left"/>
      <w:pPr>
        <w:ind w:left="2880" w:hanging="360"/>
      </w:pPr>
    </w:lvl>
    <w:lvl w:ilvl="4" w:tplc="C0340212">
      <w:start w:val="1"/>
      <w:numFmt w:val="lowerLetter"/>
      <w:lvlText w:val="%5."/>
      <w:lvlJc w:val="left"/>
      <w:pPr>
        <w:ind w:left="3600" w:hanging="360"/>
      </w:pPr>
    </w:lvl>
    <w:lvl w:ilvl="5" w:tplc="C79C5DAE">
      <w:start w:val="1"/>
      <w:numFmt w:val="lowerRoman"/>
      <w:lvlText w:val="%6."/>
      <w:lvlJc w:val="right"/>
      <w:pPr>
        <w:ind w:left="4320" w:hanging="180"/>
      </w:pPr>
    </w:lvl>
    <w:lvl w:ilvl="6" w:tplc="588EBC02">
      <w:start w:val="1"/>
      <w:numFmt w:val="decimal"/>
      <w:lvlText w:val="%7."/>
      <w:lvlJc w:val="left"/>
      <w:pPr>
        <w:ind w:left="5040" w:hanging="360"/>
      </w:pPr>
    </w:lvl>
    <w:lvl w:ilvl="7" w:tplc="53B26510">
      <w:start w:val="1"/>
      <w:numFmt w:val="lowerLetter"/>
      <w:lvlText w:val="%8."/>
      <w:lvlJc w:val="left"/>
      <w:pPr>
        <w:ind w:left="5760" w:hanging="360"/>
      </w:pPr>
    </w:lvl>
    <w:lvl w:ilvl="8" w:tplc="6E08A3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E5"/>
    <w:rsid w:val="00123CE5"/>
    <w:rsid w:val="00BF5126"/>
    <w:rsid w:val="00E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6B9FA-DF8A-4A26-858F-2D5F1FB9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B12A-955B-4A4A-9BE8-EFC9E08D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10</cp:revision>
  <dcterms:created xsi:type="dcterms:W3CDTF">2025-06-26T08:36:00Z</dcterms:created>
  <dcterms:modified xsi:type="dcterms:W3CDTF">2025-07-23T08:35:00Z</dcterms:modified>
</cp:coreProperties>
</file>